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Karpinski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karpio12@tlen.pl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+48884801951 ,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Marcelina Karpinska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19.10.2021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