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Kurdek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+48602282463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Kurdek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Piotr Kurdek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