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GIDEON</w:t>
      </w:r>
      <w:r w:rsidR="00405CC1">
        <w:t xml:space="preserve"> </w:t>
      </w:r>
      <w:r w:rsidRPr="00405CC1" w:rsidR="00405CC1">
        <w:t>ARENDSE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8805245180082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TANTON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DEVON-LEE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