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 Isabel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LOURENÇO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+351912195382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213041057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isabel.micl@hotmail.com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2745-373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12/05/1993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Isabel LOURENÇO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