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Chalusiak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maciekchalusiak@op.pl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+48796878187 ,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Chalusiak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Leśnik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06.09.2018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