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Gelabert Costa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50512925A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14/5/2007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+34684233818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marcgelabertc007@gmail.com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Gelabert Costa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