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Marciniak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antekwojtasik7@gmail.com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+48724760061 ,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Antek wojtasik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