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Szczepanik-Ból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e_szczepanik@interia.pl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+48666099405 ,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Ból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