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Eliz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Roncheva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elizronm@gmail.com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+359899720760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