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Десислава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Николова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22.12.1978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+3590885176511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desiilianovanik@gmail.com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Росен Николов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7.4.2013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5.6.2026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