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Christine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Wojner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+17816352397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556369199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christinelwojner@gmail.com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Warwick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02889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Douglas</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+14016636287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03/06/2026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Christine Wojner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