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sonia ciuk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+48668331682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gustaw ciuk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halszka ciuk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ignacy ciuk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24.10.2022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jan płucienik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26.11.2017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