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Lerato</w:t>
      </w:r>
      <w:r w:rsidR="00405CC1">
        <w:t xml:space="preserve"> </w:t>
      </w:r>
      <w:r w:rsidRPr="00405CC1" w:rsidR="00405CC1">
        <w:t>Addico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9007170383083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Aedan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2024/08/12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