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Даниела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Вергилова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24.4.1985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+359898562218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didi_8504@abv.bg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Кристиян Петров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18.4.2013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24.6.2026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