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BRINIA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+48695330895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Ilias Tsivikis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Athanasios Tsivikis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10.04.2021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