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5.6.2008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+3590888375995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hristinagenova9@gmail.com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17.6.2026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