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 rupich-patrie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rupich-patrie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1212 grantvst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srupich@gmail.com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+15085619189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lilyann patrie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evalynn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1/5/2022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