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 Sansom</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Bodhi Sansom</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River Sansom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