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 Tomalski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+48734767927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Tomalska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Emilia Tomalska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