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Shamein</w:t>
      </w:r>
      <w:r w:rsidR="00405CC1">
        <w:t xml:space="preserve"> </w:t>
      </w:r>
      <w:r w:rsidRPr="00405CC1" w:rsidR="00405CC1">
        <w:t>Duvenage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9212120026085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Franco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