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Tessa Dressler</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9.06.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