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mateuszmmajek@icloud.com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+48730056671 ,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Gaja Majek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