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Debowska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timcio@o2.pl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+48661077785 ,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Zosia Debowska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27.09.2020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