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Egor Kochanov</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