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Andrzej Horbacz</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+48506941397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Magdalena Horbacz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28.03.2013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29.06.2026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