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Моrten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Store</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8.1.1977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+4795936897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morten.store.privat@gmail.com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27.6.2026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Ida  Sofia Store</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9.4.2013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Johannes Store</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24.11.2019 г.</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