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Makowska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+48507459955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Juliusz Makowski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15.07.2022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Maciej Makowski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06.03.2012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Wojciech Makowski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22.12.2014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Alan Zalewski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20.08.2012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