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Louandri</w:t>
      </w:r>
      <w:r w:rsidR="00405CC1">
        <w:t xml:space="preserve"> </w:t>
      </w:r>
      <w:r w:rsidRPr="00405CC1" w:rsidR="00405CC1">
        <w:t>Blignaut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9504250306083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Mckenleigh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