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Andrea Gritti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Grtndr80b26l407a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26/02/1980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primo maggio 55/b Car 31030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andrea.gritti80@gmail.com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+393421411868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Mattia Gritti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Grtmtt12h06f443u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06/06/2012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02/06/2026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