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+48721323094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Szymczak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Karina Łukowska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Gabriela Chorzewska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