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Isabella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Gonzalez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+3514698650503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12345678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bella_gonzalez1014@icloud.com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Dallas, TX,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75228</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John Gonzalez</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+3519723456644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27/06/2026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Isabella Gonzalez</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