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Ibán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Campillo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+34689915494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16/09/1991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75572569c</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blckbrd.ink@gmail.com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30012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Ibán Campillo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