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+359896745744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mvgeorgiewa@gmail.com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Влад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2.10.2023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