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Czekała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+48535666709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Aniela Czekała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Kalina Bojarska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Paulina Margraf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Helena Czelusta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Olha Melnyk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