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izabela.ploszaj@wp.pl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+48797012545 ,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Adasiak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