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Ernie</w:t>
      </w:r>
      <w:r w:rsidR="00405CC1">
        <w:t xml:space="preserve"> </w:t>
      </w:r>
      <w:r w:rsidRPr="00405CC1" w:rsidR="00405CC1">
        <w:t>De Bruin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8508255126082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