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Świderska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ewelinka_88_1988@o2.pl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+48502987571 ,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Olivier Świderski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