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Kaylynne</w:t>
      </w:r>
      <w:r w:rsidR="00405CC1">
        <w:t xml:space="preserve"> </w:t>
      </w:r>
      <w:r w:rsidRPr="00405CC1" w:rsidR="00405CC1">
        <w:t>Maree</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9110040329086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Raine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2016/03/05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Hunter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2021/06/04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Kayla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2016/06/14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Jotham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2018/10/23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Peyton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2016/03/10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