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artyom</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b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+351912536344</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27/02/1993</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316763063</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a@bakhtin.net</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1800-033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12/07/2026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artyom b</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