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Shevchuk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+48666956126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Davyd Perevalov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Heorhii Perevalov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