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uslana bodnar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9024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