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Antoinette</w:t>
      </w:r>
      <w:r w:rsidR="00405CC1">
        <w:t xml:space="preserve"> </w:t>
      </w:r>
      <w:r w:rsidRPr="00405CC1" w:rsidR="00405CC1">
        <w:t>Plaatjies</w:t>
      </w:r>
    </w:p>
    <w:p w:rsidRPr="00BF6E37" w:rsidR="00BF6E37" w:rsidP="00795766" w:rsidRDefault="00BF6E37" w14:paraId="2A1E2765" w14:textId="1E02A52F">
      <w:pPr>
        <w:jc w:val="both"/>
      </w:pPr>
      <w:r w:rsidRPr="00BF6E37">
        <w:rPr>
          <w:b/>
          <w:bCs/>
        </w:rPr>
        <w:t>ID NUMBER:</w:t>
      </w:r>
      <w:r w:rsidRPr="00BF6E37">
        <w:t xml:space="preserve"> </w:t>
      </w:r>
      <w:r w:rsidRPr="001B39C6" w:rsidR="001B39C6">
        <w:t>7001040006083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2026/07/30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Aurora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2024/10/30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