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Kujawiński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kubakuj12@wp.pl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+48880543634 ,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Kujawińska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