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Ściubeł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pamela.zoch94@gmail.com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+48530007734 ,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Anastazja Opanasiuk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