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iwa.kuchciak@gmail.com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+48603570530 ,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Oskar Szczepanek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