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Wiesława Palczewska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+48504558507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czapczyk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Zofia czapczyk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Daniel wiśniewski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