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Rinus</w:t>
      </w:r>
      <w:r w:rsidR="00405CC1">
        <w:t xml:space="preserve"> </w:t>
      </w:r>
      <w:r w:rsidRPr="00405CC1" w:rsidR="00405CC1">
        <w:t>Van der ryst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8803105143084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Bella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