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aleksikowals@gmail.com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+48577402422 ,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12.09.2010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