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Annette</w:t>
      </w:r>
      <w:r w:rsidR="00405CC1">
        <w:t xml:space="preserve"> </w:t>
      </w:r>
      <w:r w:rsidRPr="00405CC1" w:rsidR="00405CC1">
        <w:t>Leask</w:t>
      </w:r>
    </w:p>
    <w:p w:rsidRPr="00BF6E37" w:rsidR="00BF6E37" w:rsidP="00795766" w:rsidRDefault="00BF6E37" w14:paraId="2A1E2765" w14:textId="1E02A52F">
      <w:pPr>
        <w:jc w:val="both"/>
      </w:pPr>
      <w:r w:rsidRPr="00BF6E37">
        <w:rPr>
          <w:b/>
          <w:bCs/>
        </w:rPr>
        <w:t>ID NUMBER:</w:t>
      </w:r>
      <w:r w:rsidRPr="00BF6E37">
        <w:t xml:space="preserve"> </w:t>
      </w:r>
      <w:r w:rsidRPr="001B39C6" w:rsidR="001B39C6">
        <w:t>8112100069082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2026/07/17</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Jennifer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2011/06/20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2014/11/03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