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абад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12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0364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lina.kabad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ил Цо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6.202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